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C2AC" w14:textId="77777777" w:rsidR="00B44BB6" w:rsidRDefault="00270684">
      <w:pPr>
        <w:jc w:val="center"/>
        <w:rPr>
          <w:b/>
        </w:rPr>
      </w:pPr>
      <w:r>
        <w:rPr>
          <w:b/>
          <w:noProof/>
        </w:rPr>
        <w:drawing>
          <wp:anchor distT="0" distB="0" distL="114300" distR="114300" simplePos="0" relativeHeight="251658240" behindDoc="1" locked="0" layoutInCell="1" allowOverlap="1" wp14:anchorId="65F744B5" wp14:editId="5A13C532">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35FE3573" w14:textId="77777777" w:rsidR="00B44BB6" w:rsidRDefault="00B44BB6">
      <w:pPr>
        <w:spacing w:after="80"/>
      </w:pPr>
    </w:p>
    <w:p w14:paraId="74554515" w14:textId="374AECD2" w:rsidR="00B44BB6" w:rsidRDefault="00054B7D">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B64BA3">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06481B56" w14:textId="77777777" w:rsidR="00B44BB6" w:rsidRDefault="00054B7D">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Partners </w:t>
      </w:r>
    </w:p>
    <w:p w14:paraId="174D6A84" w14:textId="77777777" w:rsidR="00B44BB6" w:rsidRDefault="00B44BB6">
      <w:pPr>
        <w:spacing w:after="80"/>
      </w:pPr>
    </w:p>
    <w:p w14:paraId="0FFC0D3E"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5394BB58" w14:textId="77777777" w:rsidR="00B44BB6" w:rsidRDefault="00B44BB6">
      <w:pPr>
        <w:spacing w:after="80"/>
      </w:pPr>
    </w:p>
    <w:p w14:paraId="0BE4052D" w14:textId="58E32D1C" w:rsidR="00B44BB6" w:rsidRPr="00270684" w:rsidRDefault="003F61AE">
      <w:pPr>
        <w:spacing w:after="80"/>
        <w:rPr>
          <w:i/>
        </w:rPr>
      </w:pPr>
      <w:r>
        <w:rPr>
          <w:b/>
          <w:i/>
        </w:rPr>
        <w:t>Cluster 2</w:t>
      </w:r>
      <w:r w:rsidR="00776343">
        <w:rPr>
          <w:b/>
          <w:i/>
        </w:rPr>
        <w:t xml:space="preserve"> areas such as </w:t>
      </w:r>
      <w:proofErr w:type="spellStart"/>
      <w:r w:rsidR="001901B8">
        <w:rPr>
          <w:b/>
          <w:i/>
        </w:rPr>
        <w:t>Labour</w:t>
      </w:r>
      <w:proofErr w:type="spellEnd"/>
      <w:r w:rsidR="001901B8">
        <w:rPr>
          <w:b/>
          <w:i/>
        </w:rPr>
        <w:t xml:space="preserve"> market </w:t>
      </w:r>
      <w:r w:rsidR="002B1426">
        <w:rPr>
          <w:b/>
          <w:i/>
        </w:rPr>
        <w:t xml:space="preserve">impacts, welfare systems, inequality trends, </w:t>
      </w:r>
      <w:r w:rsidR="00954FDF">
        <w:rPr>
          <w:b/>
          <w:i/>
        </w:rPr>
        <w:t>early school leaving</w:t>
      </w:r>
      <w:r w:rsidR="0032030C">
        <w:rPr>
          <w:b/>
          <w:i/>
        </w:rPr>
        <w:t xml:space="preserve">, </w:t>
      </w:r>
      <w:r w:rsidR="00B445F0">
        <w:rPr>
          <w:b/>
          <w:i/>
        </w:rPr>
        <w:t>social impact and social value.</w:t>
      </w:r>
    </w:p>
    <w:p w14:paraId="45A73988" w14:textId="77777777" w:rsidR="00B44BB6" w:rsidRDefault="00B44BB6">
      <w:pPr>
        <w:spacing w:after="80"/>
      </w:pPr>
    </w:p>
    <w:p w14:paraId="3B56FA5C"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45BB0C71" w14:textId="6CE78130" w:rsidR="00B64BA3" w:rsidRDefault="00B64BA3" w:rsidP="00B64BA3">
      <w:pPr>
        <w:autoSpaceDE w:val="0"/>
        <w:autoSpaceDN w:val="0"/>
        <w:adjustRightInd w:val="0"/>
        <w:spacing w:after="0" w:line="240" w:lineRule="auto"/>
        <w:jc w:val="both"/>
        <w:rPr>
          <w:rFonts w:eastAsia="Times New Roman" w:cs="Times New Roman"/>
          <w:sz w:val="24"/>
          <w:szCs w:val="24"/>
          <w:lang w:val="en-IE" w:eastAsia="de-DE"/>
        </w:rPr>
      </w:pPr>
      <w:r w:rsidRPr="00B64BA3">
        <w:rPr>
          <w:rFonts w:eastAsia="Times New Roman" w:cs="Times New Roman"/>
          <w:sz w:val="24"/>
          <w:szCs w:val="24"/>
          <w:lang w:val="en-IE" w:eastAsia="de-DE"/>
        </w:rPr>
        <w:t>Ballymun Job Centre Co-Operative Society Limited</w:t>
      </w:r>
    </w:p>
    <w:p w14:paraId="1980B566" w14:textId="77777777" w:rsidR="00B64BA3" w:rsidRDefault="00B64BA3" w:rsidP="00B64BA3">
      <w:pPr>
        <w:autoSpaceDE w:val="0"/>
        <w:autoSpaceDN w:val="0"/>
        <w:adjustRightInd w:val="0"/>
        <w:spacing w:after="0" w:line="240" w:lineRule="auto"/>
        <w:jc w:val="both"/>
        <w:rPr>
          <w:rFonts w:eastAsia="Times New Roman" w:cs="Times New Roman"/>
          <w:sz w:val="24"/>
          <w:szCs w:val="24"/>
          <w:lang w:val="en-IE" w:eastAsia="de-DE"/>
        </w:rPr>
      </w:pPr>
    </w:p>
    <w:p w14:paraId="00F0865F" w14:textId="0853FF95" w:rsidR="00B64BA3" w:rsidRPr="00B64BA3" w:rsidRDefault="00B64BA3" w:rsidP="00B64BA3">
      <w:pPr>
        <w:autoSpaceDE w:val="0"/>
        <w:autoSpaceDN w:val="0"/>
        <w:adjustRightInd w:val="0"/>
        <w:spacing w:after="0" w:line="240" w:lineRule="auto"/>
        <w:jc w:val="both"/>
        <w:rPr>
          <w:rFonts w:cs="Times New Roman"/>
          <w:sz w:val="24"/>
          <w:szCs w:val="24"/>
          <w:lang w:val="en-IE" w:eastAsia="de-DE"/>
        </w:rPr>
      </w:pPr>
      <w:r w:rsidRPr="00B64BA3">
        <w:rPr>
          <w:rFonts w:eastAsia="Times New Roman" w:cs="Times New Roman"/>
          <w:sz w:val="24"/>
          <w:szCs w:val="24"/>
          <w:lang w:val="en-IE" w:eastAsia="de-DE"/>
        </w:rPr>
        <w:t xml:space="preserve">Ballymun Job Centre Co-op Society Limited (BJC) is a community-based non-profit charity, which provides employment services to local job seekers. </w:t>
      </w:r>
      <w:r w:rsidRPr="00B64BA3">
        <w:rPr>
          <w:rFonts w:cs="Times New Roman"/>
          <w:sz w:val="24"/>
          <w:szCs w:val="24"/>
          <w:lang w:val="en-IE" w:eastAsia="de-DE"/>
        </w:rPr>
        <w:t xml:space="preserve">The overall objective of the BJC is to provide individuals with greater labour market choice and the opportunity to improve their employability, increase their earnings and reduce their vulnerability to poverty.  The BJC operates within a local context providing education, training and employment supports to local people who are disadvantaged within the labour market.  The BJC, using a client centred approach, has a strong history of developing innovative initiatives that aim to tackle unemployment by addressing the barriers and needs presented by the clients.  </w:t>
      </w:r>
    </w:p>
    <w:p w14:paraId="265F9D04" w14:textId="77777777" w:rsidR="00B64BA3" w:rsidRPr="00B64BA3" w:rsidRDefault="00B64BA3" w:rsidP="00B64BA3">
      <w:pPr>
        <w:spacing w:after="0" w:line="240" w:lineRule="auto"/>
        <w:jc w:val="both"/>
        <w:rPr>
          <w:rFonts w:eastAsia="Times New Roman" w:cs="Arial"/>
          <w:sz w:val="24"/>
          <w:szCs w:val="24"/>
          <w:lang w:val="en-GB" w:eastAsia="de-DE"/>
        </w:rPr>
      </w:pPr>
      <w:r w:rsidRPr="00B64BA3">
        <w:rPr>
          <w:rFonts w:cs="Times New Roman"/>
          <w:sz w:val="24"/>
          <w:szCs w:val="24"/>
          <w:lang w:val="en-IE" w:eastAsia="de-DE"/>
        </w:rPr>
        <w:t>Many clients have multiple barriers to employment including low formal education, low basic skills, poor work histories/ long term unemployment, low self-esteem/ coping abilities, dependency on welfare, involvement in antisocial behaviour, addictions, criminal histories, early school leaving, disabilities, and mental health difficulties for example.  The BJC therefore provides a wide range of services and activities to help overcome these barriers and support people towards the labour market.  One important element in achieving these goals is the Career Guidance service.</w:t>
      </w:r>
    </w:p>
    <w:p w14:paraId="3D988894" w14:textId="5DFAA064" w:rsidR="003824EC" w:rsidRPr="00B64BA3" w:rsidRDefault="003824EC">
      <w:pPr>
        <w:rPr>
          <w:b/>
          <w:i/>
          <w:lang w:val="en-GB"/>
        </w:rPr>
      </w:pPr>
    </w:p>
    <w:p w14:paraId="1B295DF3" w14:textId="77777777" w:rsidR="00B44BB6" w:rsidRDefault="003824EC">
      <w:pPr>
        <w:rPr>
          <w:b/>
          <w:u w:val="single"/>
        </w:rPr>
      </w:pPr>
      <w:r>
        <w:rPr>
          <w:b/>
          <w:u w:val="single"/>
        </w:rPr>
        <w:t>D</w:t>
      </w:r>
      <w:r w:rsidR="00C863B6">
        <w:rPr>
          <w:b/>
          <w:u w:val="single"/>
        </w:rPr>
        <w:t>escription of the Legal Entity</w:t>
      </w:r>
    </w:p>
    <w:p w14:paraId="1D05EBB3" w14:textId="77777777" w:rsidR="00B44BB6" w:rsidRDefault="00B44BB6">
      <w:pPr>
        <w:spacing w:after="0" w:line="240" w:lineRule="auto"/>
      </w:pPr>
    </w:p>
    <w:p w14:paraId="07300341" w14:textId="77777777" w:rsidR="00B44BB6" w:rsidRDefault="00054B7D">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57F98431" w14:textId="1CC96209" w:rsidR="00B44BB6" w:rsidRDefault="00054B7D">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1"/>
            <w14:checkedState w14:val="2612" w14:font="MS Gothic"/>
            <w14:uncheckedState w14:val="2610" w14:font="MS Gothic"/>
          </w14:checkbox>
        </w:sdtPr>
        <w:sdtEndPr/>
        <w:sdtContent>
          <w:r w:rsidR="00B64BA3">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B64BA3">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1A5132C1" w14:textId="77777777" w:rsidR="00B44BB6" w:rsidRDefault="00B44BB6">
      <w:pPr>
        <w:rPr>
          <w:b/>
          <w:u w:val="single"/>
        </w:rPr>
      </w:pPr>
    </w:p>
    <w:p w14:paraId="13D39182" w14:textId="390E43F6" w:rsidR="00270684"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bookmarkStart w:id="0" w:name="_Hlk64624244"/>
    </w:p>
    <w:p w14:paraId="7351F51A" w14:textId="0B45E0CB" w:rsidR="00B64BA3" w:rsidRPr="003D7D7B" w:rsidRDefault="002A0294" w:rsidP="002A0294">
      <w:pPr>
        <w:rPr>
          <w:bCs/>
          <w:iCs/>
          <w:lang w:val="en-GB"/>
        </w:rPr>
      </w:pPr>
      <w:bookmarkStart w:id="1" w:name="_Hlk77590343"/>
      <w:r>
        <w:rPr>
          <w:bCs/>
          <w:lang w:val="en-IE"/>
        </w:rPr>
        <w:t xml:space="preserve">The Ballymun Job Centre </w:t>
      </w:r>
      <w:bookmarkEnd w:id="1"/>
      <w:r>
        <w:rPr>
          <w:bCs/>
          <w:lang w:val="en-IE"/>
        </w:rPr>
        <w:t xml:space="preserve">currently employs a Research and Development officer and has a dedicated team working on EU funded projects such as </w:t>
      </w:r>
      <w:r w:rsidRPr="002A0294">
        <w:rPr>
          <w:bCs/>
          <w:iCs/>
          <w:lang w:val="en-GB"/>
        </w:rPr>
        <w:t>Erasmus+ projects.</w:t>
      </w:r>
      <w:r>
        <w:rPr>
          <w:bCs/>
          <w:iCs/>
          <w:lang w:val="en-GB"/>
        </w:rPr>
        <w:t xml:space="preserve"> </w:t>
      </w:r>
      <w:r w:rsidRPr="002A0294">
        <w:rPr>
          <w:bCs/>
          <w:iCs/>
          <w:lang w:val="en-GB"/>
        </w:rPr>
        <w:t>The Ballymun Job Centre</w:t>
      </w:r>
      <w:r>
        <w:rPr>
          <w:bCs/>
          <w:iCs/>
          <w:lang w:val="en-GB"/>
        </w:rPr>
        <w:t xml:space="preserve"> has a proven track record on leading and sustaining partnerships within EU projects, the centre has been involved in projects that enhance employability, develop soft skills</w:t>
      </w:r>
      <w:r w:rsidR="003D7D7B">
        <w:rPr>
          <w:bCs/>
          <w:iCs/>
          <w:lang w:val="en-GB"/>
        </w:rPr>
        <w:t xml:space="preserve">, </w:t>
      </w:r>
      <w:r>
        <w:rPr>
          <w:bCs/>
          <w:iCs/>
          <w:lang w:val="en-GB"/>
        </w:rPr>
        <w:t xml:space="preserve">reduce social inequalities </w:t>
      </w:r>
      <w:r w:rsidR="003D7D7B">
        <w:rPr>
          <w:bCs/>
          <w:iCs/>
          <w:lang w:val="en-GB"/>
        </w:rPr>
        <w:t xml:space="preserve">and foster social mobility. The following projects are some examples of the type of project undertaken: </w:t>
      </w:r>
      <w:r w:rsidRPr="002A0294">
        <w:rPr>
          <w:bCs/>
          <w:iCs/>
          <w:lang w:val="en-GB"/>
        </w:rPr>
        <w:t>Understanding My Journey: Supporting Soft Skills Development for Young People (UMJ)</w:t>
      </w:r>
      <w:r w:rsidR="003D7D7B">
        <w:rPr>
          <w:bCs/>
          <w:iCs/>
          <w:lang w:val="en-GB"/>
        </w:rPr>
        <w:t xml:space="preserve">, </w:t>
      </w:r>
      <w:r w:rsidRPr="002A0294">
        <w:rPr>
          <w:bCs/>
          <w:iCs/>
          <w:lang w:val="en-GB"/>
        </w:rPr>
        <w:t>Future-proof Your Career</w:t>
      </w:r>
      <w:r w:rsidR="003D7D7B">
        <w:rPr>
          <w:bCs/>
          <w:iCs/>
          <w:lang w:val="en-GB"/>
        </w:rPr>
        <w:t xml:space="preserve">, </w:t>
      </w:r>
      <w:r w:rsidRPr="002A0294">
        <w:rPr>
          <w:bCs/>
          <w:iCs/>
          <w:lang w:val="en-GB"/>
        </w:rPr>
        <w:t xml:space="preserve">The Strengthening Employment, Education and Employment Skills for Integrations- refugee, migrant and asylum seekers (SEESI) </w:t>
      </w:r>
      <w:r w:rsidR="003D7D7B">
        <w:rPr>
          <w:bCs/>
          <w:iCs/>
          <w:lang w:val="en-GB"/>
        </w:rPr>
        <w:t xml:space="preserve">and </w:t>
      </w:r>
      <w:r w:rsidRPr="002A0294">
        <w:rPr>
          <w:bCs/>
          <w:iCs/>
          <w:lang w:val="en-GB"/>
        </w:rPr>
        <w:t xml:space="preserve">Youth </w:t>
      </w:r>
      <w:r w:rsidR="003D7D7B" w:rsidRPr="002A0294">
        <w:rPr>
          <w:bCs/>
          <w:iCs/>
          <w:lang w:val="en-GB"/>
        </w:rPr>
        <w:t>Employability</w:t>
      </w:r>
      <w:r w:rsidRPr="002A0294">
        <w:rPr>
          <w:bCs/>
          <w:iCs/>
          <w:lang w:val="en-GB"/>
        </w:rPr>
        <w:t xml:space="preserve"> Competencies</w:t>
      </w:r>
      <w:r w:rsidR="003D7D7B">
        <w:rPr>
          <w:bCs/>
          <w:iCs/>
          <w:lang w:val="en-GB"/>
        </w:rPr>
        <w:t>.</w:t>
      </w:r>
    </w:p>
    <w:bookmarkEnd w:id="0"/>
    <w:p w14:paraId="3681EB4A" w14:textId="77777777" w:rsidR="00270684" w:rsidRPr="00270684" w:rsidRDefault="00270684">
      <w:pPr>
        <w:rPr>
          <w:b/>
          <w:i/>
        </w:rPr>
      </w:pPr>
    </w:p>
    <w:p w14:paraId="312C3F2A" w14:textId="77777777" w:rsidR="00B44BB6" w:rsidRDefault="00C863B6">
      <w:pPr>
        <w:rPr>
          <w:b/>
          <w:u w:val="single"/>
        </w:rPr>
      </w:pPr>
      <w:r>
        <w:rPr>
          <w:b/>
          <w:u w:val="single"/>
        </w:rPr>
        <w:t>Expertise of the Team Leader</w:t>
      </w:r>
    </w:p>
    <w:p w14:paraId="2D92FFA9" w14:textId="77777777" w:rsidR="00B64BA3" w:rsidRPr="00B64BA3" w:rsidRDefault="00B64BA3" w:rsidP="00B64BA3">
      <w:pPr>
        <w:spacing w:after="0" w:line="240" w:lineRule="auto"/>
        <w:jc w:val="both"/>
        <w:rPr>
          <w:rFonts w:eastAsia="Times New Roman" w:cs="FreeSans"/>
          <w:lang w:val="en-IE" w:eastAsia="de-DE" w:bidi="he-IL"/>
        </w:rPr>
      </w:pPr>
      <w:r w:rsidRPr="00B64BA3">
        <w:rPr>
          <w:rFonts w:eastAsia="Times New Roman" w:cs="FreeSans"/>
          <w:b/>
          <w:lang w:val="en-IE" w:eastAsia="de-DE" w:bidi="he-IL"/>
        </w:rPr>
        <w:t>Mick Creedon</w:t>
      </w:r>
      <w:r w:rsidRPr="00B64BA3">
        <w:rPr>
          <w:rFonts w:eastAsia="Times New Roman" w:cs="FreeSans"/>
          <w:lang w:val="en-IE" w:eastAsia="de-DE" w:bidi="he-IL"/>
        </w:rPr>
        <w:t xml:space="preserve"> BA, MA is the manager of the Ballymun Job Centre. Prior to taking up this position he worked for the Jesuit Centre for Faith and Justice as a Research Officer. This work involved undertaking research and evaluation into various economic and social issues and providing management training and development to various organisations in the community and public sector. He is co-author of a number of research reports covering subjects ranging from views and training needs of unemployed, the attitudes of employers towards the recruitment of unemployed individuals and the process of inter-organisational cooperation among public service bodies. He was an Associate Lecturer with the National College of Ireland (NCI) where he lectured in Management and Ethics and Employee Relations. He holds MA Human Resource Management from </w:t>
      </w:r>
      <w:proofErr w:type="spellStart"/>
      <w:r w:rsidRPr="00B64BA3">
        <w:rPr>
          <w:rFonts w:eastAsia="Times New Roman" w:cs="FreeSans"/>
          <w:lang w:val="en-IE" w:eastAsia="de-DE" w:bidi="he-IL"/>
        </w:rPr>
        <w:t>Keele</w:t>
      </w:r>
      <w:proofErr w:type="spellEnd"/>
      <w:r w:rsidRPr="00B64BA3">
        <w:rPr>
          <w:rFonts w:eastAsia="Times New Roman" w:cs="FreeSans"/>
          <w:lang w:val="en-IE" w:eastAsia="de-DE" w:bidi="he-IL"/>
        </w:rPr>
        <w:t xml:space="preserve"> University, Staffordshire and a BA in Human Resource Management from the NCI.</w:t>
      </w:r>
    </w:p>
    <w:p w14:paraId="0DB8504B" w14:textId="77777777" w:rsidR="00B44BB6" w:rsidRPr="00B64BA3" w:rsidRDefault="00B44BB6">
      <w:pPr>
        <w:rPr>
          <w:lang w:val="en-IE"/>
        </w:rPr>
      </w:pPr>
    </w:p>
    <w:p w14:paraId="7CAD4B5F" w14:textId="4E859AE1" w:rsidR="00B64BA3" w:rsidRDefault="00C863B6">
      <w:pPr>
        <w:rPr>
          <w:b/>
          <w:u w:val="single"/>
        </w:rPr>
      </w:pPr>
      <w:r>
        <w:rPr>
          <w:b/>
          <w:u w:val="single"/>
        </w:rPr>
        <w:t>Potential role</w:t>
      </w:r>
      <w:r w:rsidR="00717548">
        <w:rPr>
          <w:b/>
          <w:u w:val="single"/>
        </w:rPr>
        <w:t xml:space="preserve"> in the project</w:t>
      </w:r>
    </w:p>
    <w:p w14:paraId="0C5AE730" w14:textId="02CE30B9" w:rsidR="00B44BB6" w:rsidRDefault="00054B7D">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B64BA3">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Training</w:t>
      </w:r>
    </w:p>
    <w:p w14:paraId="1663DD1A" w14:textId="1F08DCA7" w:rsidR="00B44BB6" w:rsidRDefault="00054B7D">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1"/>
            <w14:checkedState w14:val="2612" w14:font="MS Gothic"/>
            <w14:uncheckedState w14:val="2610" w14:font="MS Gothic"/>
          </w14:checkbox>
        </w:sdtPr>
        <w:sdtEndPr/>
        <w:sdtContent>
          <w:r w:rsidR="003D7D7B">
            <w:rPr>
              <w:rFonts w:ascii="MS Gothic" w:eastAsia="MS Gothic" w:hAnsi="MS Gothic" w:hint="eastAsia"/>
            </w:rPr>
            <w:t>☒</w:t>
          </w:r>
        </w:sdtContent>
      </w:sdt>
      <w:r w:rsidR="00C863B6">
        <w:t xml:space="preserve"> </w:t>
      </w:r>
      <w:r w:rsidR="003824EC">
        <w:t xml:space="preserve">Other: </w:t>
      </w:r>
      <w:r w:rsidR="003824EC" w:rsidRPr="003824EC">
        <w:rPr>
          <w:b/>
          <w:i/>
        </w:rPr>
        <w:t>Please specify</w:t>
      </w:r>
      <w:r w:rsidR="003D7D7B">
        <w:rPr>
          <w:b/>
          <w:i/>
        </w:rPr>
        <w:t xml:space="preserve">-(Guidance Practitioners, </w:t>
      </w:r>
      <w:proofErr w:type="spellStart"/>
      <w:r w:rsidR="003D7D7B">
        <w:rPr>
          <w:b/>
          <w:i/>
        </w:rPr>
        <w:t>Labour</w:t>
      </w:r>
      <w:proofErr w:type="spellEnd"/>
      <w:r w:rsidR="003D7D7B">
        <w:rPr>
          <w:b/>
          <w:i/>
        </w:rPr>
        <w:t xml:space="preserve">      Market tool kits</w:t>
      </w:r>
      <w:r w:rsidR="000C1168">
        <w:rPr>
          <w:b/>
          <w:i/>
        </w:rPr>
        <w:t>/assessments)</w:t>
      </w:r>
    </w:p>
    <w:p w14:paraId="1025FEEC" w14:textId="77777777" w:rsidR="00B44BB6" w:rsidRDefault="00B44BB6"/>
    <w:p w14:paraId="1CB15A5C" w14:textId="77777777"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5AE43EDB" w14:textId="3CA349F7"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B64BA3">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014C43AF" w14:textId="77777777"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65CD482B" w14:textId="77777777" w:rsidR="00B44BB6" w:rsidRDefault="00B44BB6">
      <w:pPr>
        <w:rPr>
          <w:b/>
        </w:rPr>
      </w:pPr>
    </w:p>
    <w:p w14:paraId="0F569149" w14:textId="77777777" w:rsidR="00270684" w:rsidRDefault="00270684">
      <w:pPr>
        <w:rPr>
          <w:b/>
        </w:rPr>
      </w:pPr>
    </w:p>
    <w:p w14:paraId="07105F89" w14:textId="77777777" w:rsidR="00270684" w:rsidRDefault="00270684">
      <w:pPr>
        <w:rPr>
          <w:b/>
        </w:rPr>
      </w:pPr>
    </w:p>
    <w:p w14:paraId="1A2DBF39" w14:textId="77777777" w:rsidR="00270684" w:rsidRDefault="00270684">
      <w:pPr>
        <w:rPr>
          <w:b/>
        </w:rPr>
      </w:pPr>
    </w:p>
    <w:p w14:paraId="680DA6E0" w14:textId="77777777" w:rsidR="00270684" w:rsidRDefault="00270684">
      <w:pPr>
        <w:rPr>
          <w:b/>
        </w:rPr>
      </w:pPr>
    </w:p>
    <w:p w14:paraId="6EC7CFEA"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02803D78"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C719EFD" w14:textId="77777777">
        <w:trPr>
          <w:trHeight w:val="340"/>
        </w:trPr>
        <w:tc>
          <w:tcPr>
            <w:tcW w:w="9628" w:type="dxa"/>
            <w:vAlign w:val="center"/>
          </w:tcPr>
          <w:p w14:paraId="0CC2E902" w14:textId="3C90547E" w:rsidR="00B44BB6" w:rsidRDefault="00C863B6">
            <w:r>
              <w:t xml:space="preserve">Contact Person: </w:t>
            </w:r>
            <w:r w:rsidR="009F41E7">
              <w:t>Emily Walsh</w:t>
            </w:r>
            <w:r w:rsidR="00B57BF3">
              <w:t xml:space="preserve"> (Research and Development Officer)</w:t>
            </w:r>
          </w:p>
        </w:tc>
      </w:tr>
      <w:tr w:rsidR="00B44BB6" w14:paraId="2A706E1A" w14:textId="77777777">
        <w:trPr>
          <w:trHeight w:val="340"/>
        </w:trPr>
        <w:tc>
          <w:tcPr>
            <w:tcW w:w="9628" w:type="dxa"/>
            <w:vAlign w:val="center"/>
          </w:tcPr>
          <w:p w14:paraId="1DED0F4B" w14:textId="7997A3A5" w:rsidR="00B44BB6" w:rsidRDefault="00C863B6">
            <w:r>
              <w:t xml:space="preserve">Organization: </w:t>
            </w:r>
            <w:r w:rsidR="009F41E7">
              <w:t>Ballymun Job Centre</w:t>
            </w:r>
          </w:p>
        </w:tc>
      </w:tr>
      <w:tr w:rsidR="00B44BB6" w14:paraId="4ED1B7FC" w14:textId="77777777">
        <w:trPr>
          <w:trHeight w:val="340"/>
        </w:trPr>
        <w:tc>
          <w:tcPr>
            <w:tcW w:w="9628" w:type="dxa"/>
            <w:vAlign w:val="center"/>
          </w:tcPr>
          <w:p w14:paraId="363C9FF8" w14:textId="033714C1" w:rsidR="00B44BB6" w:rsidRDefault="00C863B6">
            <w:r>
              <w:t xml:space="preserve">City: </w:t>
            </w:r>
            <w:r w:rsidR="009F41E7">
              <w:t>Dublin</w:t>
            </w:r>
          </w:p>
        </w:tc>
      </w:tr>
      <w:tr w:rsidR="00B44BB6" w14:paraId="3FD83C67" w14:textId="77777777">
        <w:trPr>
          <w:trHeight w:val="340"/>
        </w:trPr>
        <w:tc>
          <w:tcPr>
            <w:tcW w:w="9628" w:type="dxa"/>
            <w:vAlign w:val="center"/>
          </w:tcPr>
          <w:p w14:paraId="5E8C1A42" w14:textId="7F177D0F" w:rsidR="00B44BB6" w:rsidRDefault="00C863B6">
            <w:r>
              <w:t xml:space="preserve">Country: </w:t>
            </w:r>
            <w:r w:rsidR="009F41E7">
              <w:t>Ireland</w:t>
            </w:r>
          </w:p>
        </w:tc>
      </w:tr>
      <w:tr w:rsidR="00B44BB6" w14:paraId="3203E29B" w14:textId="77777777">
        <w:trPr>
          <w:trHeight w:val="340"/>
        </w:trPr>
        <w:tc>
          <w:tcPr>
            <w:tcW w:w="9628" w:type="dxa"/>
            <w:vAlign w:val="center"/>
          </w:tcPr>
          <w:p w14:paraId="659220DE" w14:textId="5D41A46E" w:rsidR="00B44BB6" w:rsidRDefault="00C863B6">
            <w:r>
              <w:t xml:space="preserve">Phone: </w:t>
            </w:r>
            <w:r w:rsidR="00F20D38" w:rsidRPr="00F20D38">
              <w:t>(01) 866 7000</w:t>
            </w:r>
          </w:p>
        </w:tc>
      </w:tr>
      <w:tr w:rsidR="00B44BB6" w14:paraId="0F3DC552" w14:textId="77777777">
        <w:trPr>
          <w:trHeight w:val="340"/>
        </w:trPr>
        <w:tc>
          <w:tcPr>
            <w:tcW w:w="9628" w:type="dxa"/>
            <w:vAlign w:val="center"/>
          </w:tcPr>
          <w:p w14:paraId="5A1914BF" w14:textId="06967327" w:rsidR="00B44BB6" w:rsidRDefault="00C863B6">
            <w:r>
              <w:t xml:space="preserve">Email: </w:t>
            </w:r>
            <w:hyperlink r:id="rId9" w:history="1">
              <w:r w:rsidR="00054B7D" w:rsidRPr="00387939">
                <w:rPr>
                  <w:rStyle w:val="Hyperlink"/>
                </w:rPr>
                <w:t>walshe@bmunjob.ie</w:t>
              </w:r>
            </w:hyperlink>
          </w:p>
        </w:tc>
      </w:tr>
      <w:tr w:rsidR="00B44BB6" w14:paraId="37FC9D9B" w14:textId="77777777">
        <w:trPr>
          <w:trHeight w:val="340"/>
        </w:trPr>
        <w:tc>
          <w:tcPr>
            <w:tcW w:w="9628" w:type="dxa"/>
            <w:vAlign w:val="center"/>
          </w:tcPr>
          <w:p w14:paraId="4FC79DC6" w14:textId="133F9700" w:rsidR="00B44BB6" w:rsidRDefault="00C863B6">
            <w:r>
              <w:t>Organization Website:</w:t>
            </w:r>
            <w:r w:rsidR="00270684">
              <w:t xml:space="preserve"> </w:t>
            </w:r>
            <w:r w:rsidR="00B57BF3" w:rsidRPr="00B57BF3">
              <w:t>https://bmunjob.ie/</w:t>
            </w:r>
          </w:p>
        </w:tc>
      </w:tr>
      <w:tr w:rsidR="00B44BB6" w14:paraId="68F8FCE6" w14:textId="77777777">
        <w:trPr>
          <w:trHeight w:val="340"/>
        </w:trPr>
        <w:tc>
          <w:tcPr>
            <w:tcW w:w="9628" w:type="dxa"/>
            <w:vAlign w:val="center"/>
          </w:tcPr>
          <w:p w14:paraId="713713A1" w14:textId="77777777" w:rsidR="00B44BB6" w:rsidRDefault="00C863B6">
            <w:r>
              <w:t xml:space="preserve">Contact Person Webpage: </w:t>
            </w:r>
          </w:p>
        </w:tc>
      </w:tr>
    </w:tbl>
    <w:p w14:paraId="330AF5AC" w14:textId="77777777" w:rsidR="00B44BB6" w:rsidRDefault="00B44BB6"/>
    <w:p w14:paraId="467F9376" w14:textId="77777777" w:rsidR="00B44BB6" w:rsidRDefault="00C863B6">
      <w:r>
        <w:t xml:space="preserve">Date: </w:t>
      </w:r>
    </w:p>
    <w:p w14:paraId="2748F6C0" w14:textId="77777777" w:rsidR="00B44BB6" w:rsidRPr="00680AC7" w:rsidRDefault="00680AC7">
      <w:pPr>
        <w:rPr>
          <w:i/>
        </w:rPr>
      </w:pPr>
      <w:r w:rsidRPr="00680AC7">
        <w:rPr>
          <w:i/>
        </w:rPr>
        <w:t xml:space="preserve">Please send this form back to: </w:t>
      </w:r>
      <w:hyperlink r:id="rId10" w:history="1">
        <w:r w:rsidRPr="00680AC7">
          <w:rPr>
            <w:rStyle w:val="Hyperlink"/>
            <w:i/>
          </w:rPr>
          <w:t>contact@net4society.eu</w:t>
        </w:r>
      </w:hyperlink>
    </w:p>
    <w:p w14:paraId="352EF845"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ee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005900"/>
    <w:rsid w:val="00054B7D"/>
    <w:rsid w:val="000C1168"/>
    <w:rsid w:val="001901B8"/>
    <w:rsid w:val="00270684"/>
    <w:rsid w:val="002A0294"/>
    <w:rsid w:val="002B1426"/>
    <w:rsid w:val="0032030C"/>
    <w:rsid w:val="003824EC"/>
    <w:rsid w:val="003D7D7B"/>
    <w:rsid w:val="003F61AE"/>
    <w:rsid w:val="00555AD1"/>
    <w:rsid w:val="00680AC7"/>
    <w:rsid w:val="00717548"/>
    <w:rsid w:val="00776343"/>
    <w:rsid w:val="00954FDF"/>
    <w:rsid w:val="009D78B2"/>
    <w:rsid w:val="009F41E7"/>
    <w:rsid w:val="00A85FA9"/>
    <w:rsid w:val="00B445F0"/>
    <w:rsid w:val="00B44BB6"/>
    <w:rsid w:val="00B57BF3"/>
    <w:rsid w:val="00B64BA3"/>
    <w:rsid w:val="00C863B6"/>
    <w:rsid w:val="00D43613"/>
    <w:rsid w:val="00DF1C18"/>
    <w:rsid w:val="00EE176D"/>
    <w:rsid w:val="00F20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5CC7"/>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2653">
      <w:bodyDiv w:val="1"/>
      <w:marLeft w:val="0"/>
      <w:marRight w:val="0"/>
      <w:marTop w:val="0"/>
      <w:marBottom w:val="0"/>
      <w:divBdr>
        <w:top w:val="none" w:sz="0" w:space="0" w:color="auto"/>
        <w:left w:val="none" w:sz="0" w:space="0" w:color="auto"/>
        <w:bottom w:val="none" w:sz="0" w:space="0" w:color="auto"/>
        <w:right w:val="none" w:sz="0" w:space="0" w:color="auto"/>
      </w:divBdr>
    </w:div>
    <w:div w:id="939339342">
      <w:bodyDiv w:val="1"/>
      <w:marLeft w:val="0"/>
      <w:marRight w:val="0"/>
      <w:marTop w:val="0"/>
      <w:marBottom w:val="0"/>
      <w:divBdr>
        <w:top w:val="none" w:sz="0" w:space="0" w:color="auto"/>
        <w:left w:val="none" w:sz="0" w:space="0" w:color="auto"/>
        <w:bottom w:val="none" w:sz="0" w:space="0" w:color="auto"/>
        <w:right w:val="none" w:sz="0" w:space="0" w:color="auto"/>
      </w:divBdr>
    </w:div>
    <w:div w:id="157150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act@net4society.eu" TargetMode="External"/><Relationship Id="rId4" Type="http://schemas.openxmlformats.org/officeDocument/2006/relationships/numbering" Target="numbering.xml"/><Relationship Id="rId9" Type="http://schemas.openxmlformats.org/officeDocument/2006/relationships/hyperlink" Target="mailto:walshe@bmunjo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CC9CEDBE41540951C980061CBAF45" ma:contentTypeVersion="7" ma:contentTypeDescription="Create a new document." ma:contentTypeScope="" ma:versionID="39255e9e384b84c6973441d5baf06155">
  <xsd:schema xmlns:xsd="http://www.w3.org/2001/XMLSchema" xmlns:xs="http://www.w3.org/2001/XMLSchema" xmlns:p="http://schemas.microsoft.com/office/2006/metadata/properties" xmlns:ns3="0473bc54-db62-4c52-ad41-991be9abe825" xmlns:ns4="a744c9b6-555f-4c70-9465-5c76f377c897" targetNamespace="http://schemas.microsoft.com/office/2006/metadata/properties" ma:root="true" ma:fieldsID="2ec2fa6197a5b94b8593d4dabe7df2e5" ns3:_="" ns4:_="">
    <xsd:import namespace="0473bc54-db62-4c52-ad41-991be9abe825"/>
    <xsd:import namespace="a744c9b6-555f-4c70-9465-5c76f377c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bc54-db62-4c52-ad41-991be9ab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4c9b6-555f-4c70-9465-5c76f377c8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6D504-4CED-4271-B870-6111C3E97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BE265-E9AA-47FE-B458-A42B4ECB84FB}">
  <ds:schemaRefs>
    <ds:schemaRef ds:uri="http://schemas.microsoft.com/sharepoint/v3/contenttype/forms"/>
  </ds:schemaRefs>
</ds:datastoreItem>
</file>

<file path=customXml/itemProps3.xml><?xml version="1.0" encoding="utf-8"?>
<ds:datastoreItem xmlns:ds="http://schemas.openxmlformats.org/officeDocument/2006/customXml" ds:itemID="{3CA4BE5A-E6DC-41AA-AD55-0F960313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bc54-db62-4c52-ad41-991be9abe825"/>
    <ds:schemaRef ds:uri="a744c9b6-555f-4c70-9465-5c76f377c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Emily Walsh</cp:lastModifiedBy>
  <cp:revision>17</cp:revision>
  <dcterms:created xsi:type="dcterms:W3CDTF">2021-07-19T15:52:00Z</dcterms:created>
  <dcterms:modified xsi:type="dcterms:W3CDTF">2021-07-20T09:52:00Z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0x010100831CC9CEDBE41540951C980061CBAF45</vt:lpwstr>
  </property>
</Properties>
</file>