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0286" w14:textId="3AF36C31" w:rsidR="00FD419B" w:rsidRPr="00FD419B" w:rsidRDefault="00FD419B">
      <w:pPr>
        <w:rPr>
          <w:b/>
          <w:bCs/>
          <w:sz w:val="32"/>
          <w:szCs w:val="32"/>
        </w:rPr>
      </w:pPr>
      <w:r w:rsidRPr="00FD419B">
        <w:rPr>
          <w:b/>
          <w:bCs/>
          <w:sz w:val="32"/>
          <w:szCs w:val="32"/>
        </w:rPr>
        <w:t>Partner search form</w:t>
      </w:r>
    </w:p>
    <w:tbl>
      <w:tblPr>
        <w:tblStyle w:val="Rcsostblza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FD419B" w14:paraId="5B8F82B1" w14:textId="77777777" w:rsidTr="00FD419B">
        <w:tc>
          <w:tcPr>
            <w:tcW w:w="2830" w:type="dxa"/>
          </w:tcPr>
          <w:p w14:paraId="53BDF2B1" w14:textId="127A1A63" w:rsidR="00FD419B" w:rsidRDefault="00FD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Horizon Europe call you are interested in</w:t>
            </w:r>
          </w:p>
        </w:tc>
        <w:tc>
          <w:tcPr>
            <w:tcW w:w="6232" w:type="dxa"/>
          </w:tcPr>
          <w:p w14:paraId="7DC0EE83" w14:textId="69D27492" w:rsidR="00675129" w:rsidRPr="00EE309F" w:rsidRDefault="00675129" w:rsidP="00675129">
            <w:pPr>
              <w:jc w:val="both"/>
              <w:rPr>
                <w:sz w:val="24"/>
                <w:szCs w:val="24"/>
              </w:rPr>
            </w:pPr>
            <w:r w:rsidRPr="00EE309F">
              <w:rPr>
                <w:sz w:val="24"/>
                <w:szCs w:val="24"/>
              </w:rPr>
              <w:t>HORIZON-MISS-2023-OCEAN-01-04</w:t>
            </w:r>
            <w:r w:rsidRPr="00EE309F">
              <w:rPr>
                <w:sz w:val="24"/>
                <w:szCs w:val="24"/>
              </w:rPr>
              <w:t xml:space="preserve"> </w:t>
            </w:r>
            <w:r w:rsidRPr="00EE309F">
              <w:rPr>
                <w:sz w:val="24"/>
                <w:szCs w:val="24"/>
              </w:rPr>
              <w:t>European natural lakes: demonstration of integrated approaches for protection and restoration of natural lake ecosystems and their biodiv</w:t>
            </w:r>
            <w:r w:rsidRPr="00EE309F">
              <w:rPr>
                <w:sz w:val="24"/>
                <w:szCs w:val="24"/>
              </w:rPr>
              <w:t>…</w:t>
            </w:r>
          </w:p>
          <w:p w14:paraId="0B9E1E30" w14:textId="77777777" w:rsidR="00675129" w:rsidRPr="00EE309F" w:rsidRDefault="00675129" w:rsidP="00675129">
            <w:pPr>
              <w:jc w:val="both"/>
              <w:rPr>
                <w:sz w:val="24"/>
                <w:szCs w:val="24"/>
              </w:rPr>
            </w:pPr>
          </w:p>
          <w:p w14:paraId="01B91F8D" w14:textId="4BF8C704" w:rsidR="00675129" w:rsidRDefault="00675129" w:rsidP="00675129">
            <w:pPr>
              <w:jc w:val="both"/>
              <w:rPr>
                <w:sz w:val="24"/>
                <w:szCs w:val="24"/>
              </w:rPr>
            </w:pPr>
            <w:r w:rsidRPr="00675129">
              <w:rPr>
                <w:sz w:val="24"/>
                <w:szCs w:val="24"/>
              </w:rPr>
              <w:t>HORIZON-MISS-2023-OCEAN-01-09 Roadmap towards the integration of inland waters into the Digital Twin Ocean</w:t>
            </w:r>
          </w:p>
          <w:p w14:paraId="08944C41" w14:textId="77777777" w:rsidR="00675129" w:rsidRDefault="00675129" w:rsidP="00675129">
            <w:pPr>
              <w:jc w:val="both"/>
              <w:rPr>
                <w:sz w:val="24"/>
                <w:szCs w:val="24"/>
              </w:rPr>
            </w:pPr>
          </w:p>
          <w:p w14:paraId="20883DD6" w14:textId="77777777" w:rsidR="00675129" w:rsidRPr="0091383E" w:rsidRDefault="00675129" w:rsidP="00675129">
            <w:pPr>
              <w:jc w:val="both"/>
              <w:rPr>
                <w:sz w:val="24"/>
                <w:szCs w:val="24"/>
              </w:rPr>
            </w:pPr>
            <w:r w:rsidRPr="0091383E">
              <w:rPr>
                <w:sz w:val="24"/>
                <w:szCs w:val="24"/>
              </w:rPr>
              <w:t>-----</w:t>
            </w:r>
          </w:p>
          <w:p w14:paraId="25B905E6" w14:textId="77777777" w:rsidR="00675129" w:rsidRPr="00675129" w:rsidRDefault="00675129" w:rsidP="00675129">
            <w:pPr>
              <w:jc w:val="both"/>
              <w:rPr>
                <w:sz w:val="24"/>
                <w:szCs w:val="24"/>
              </w:rPr>
            </w:pPr>
            <w:r w:rsidRPr="00675129">
              <w:rPr>
                <w:sz w:val="24"/>
                <w:szCs w:val="24"/>
              </w:rPr>
              <w:t>INTPA/PEK/2023/EA-RP/0154</w:t>
            </w:r>
          </w:p>
          <w:p w14:paraId="6E99A44A" w14:textId="77777777" w:rsidR="00675129" w:rsidRDefault="00675129" w:rsidP="00675129">
            <w:pPr>
              <w:jc w:val="both"/>
              <w:rPr>
                <w:sz w:val="24"/>
                <w:szCs w:val="24"/>
              </w:rPr>
            </w:pPr>
          </w:p>
          <w:p w14:paraId="25B12B05" w14:textId="3EF873B3" w:rsidR="00675129" w:rsidRDefault="00675129" w:rsidP="0067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  <w:p w14:paraId="30642884" w14:textId="1740A2C5" w:rsidR="00FD419B" w:rsidRDefault="007300FC" w:rsidP="0067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 Europe Cluster 6</w:t>
            </w:r>
          </w:p>
          <w:p w14:paraId="157069EC" w14:textId="77777777" w:rsidR="007300FC" w:rsidRDefault="007300FC" w:rsidP="00675129">
            <w:pPr>
              <w:jc w:val="both"/>
              <w:rPr>
                <w:sz w:val="24"/>
                <w:szCs w:val="24"/>
              </w:rPr>
            </w:pPr>
          </w:p>
          <w:p w14:paraId="075FB0DD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HORIZON-CL6-2024-BIODIV-01-2: Digital for nature</w:t>
            </w:r>
          </w:p>
          <w:p w14:paraId="549B46B2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10BAB7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HORIZON-CL6-2024-BIODIV-01-5: Transformative action of policy mixes, governance and digitalisation addressing biodiversity loss</w:t>
            </w:r>
          </w:p>
          <w:p w14:paraId="20FAAA68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5D7F3AC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HORIZON-CL6-2024-BIODIV-01-9: Selective breeding programme for organic aquaculture</w:t>
            </w:r>
          </w:p>
          <w:p w14:paraId="76DC2C3F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</w:p>
          <w:p w14:paraId="0094E95A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HORIZON-CL6-2024-BIODIV-02-1-two-stage: Demonstrating Nature-based Solutions for the sustainable management of water resources in a changing climate, with special attention to reducing the impacts of extreme droughts</w:t>
            </w:r>
          </w:p>
          <w:p w14:paraId="5AB838CD" w14:textId="4AA3914E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</w:p>
          <w:p w14:paraId="1427F955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HORIZON-CL6-2024-FARM2FORK-01-1: Agro-pastoral/outdoor livestock systems and wildlife management</w:t>
            </w:r>
          </w:p>
          <w:p w14:paraId="76951A52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C94E14F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HORIZON-CL6-2024-FARM2FORK-01-2: New healthy and sustainable food products and processes</w:t>
            </w:r>
          </w:p>
          <w:p w14:paraId="46D84F56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946CB7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HORIZON-CL6-2024-FARM2FORK-01-4: Climate change and food safety: effects of climate change on food safety across food systems</w:t>
            </w:r>
          </w:p>
          <w:p w14:paraId="260DEAD2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</w:p>
          <w:p w14:paraId="142CE36E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HORIZON-CL6-2024-FARM2FORK-02-6-two-stage: Minimising climate impact on fisheries: mitigation and adaptation solutions for future climate regimes</w:t>
            </w:r>
          </w:p>
          <w:p w14:paraId="09F6B7EA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1DBD11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HORIZON-CL6-2024-FARM2FORK-02-7-two-stage: Minimising climate impact on aquaculture: mitigation and adaptation solutions for future climate regimes</w:t>
            </w:r>
          </w:p>
          <w:p w14:paraId="27CBAB93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</w:p>
          <w:p w14:paraId="669DD5CA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HORIZON-CL6-2024-CircBio-01-4: Systemic circular solutions for a sustainable tourism</w:t>
            </w:r>
          </w:p>
          <w:p w14:paraId="1492FC03" w14:textId="77777777" w:rsidR="0091383E" w:rsidRPr="00675129" w:rsidRDefault="0091383E" w:rsidP="00675129">
            <w:pPr>
              <w:jc w:val="both"/>
              <w:rPr>
                <w:sz w:val="24"/>
                <w:szCs w:val="24"/>
              </w:rPr>
            </w:pPr>
          </w:p>
          <w:p w14:paraId="673E5192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HORIZON-CL6-2024-ZEROPOLLUTION-01-1: Demonstrating how regions can operate within safe ecological and regional nitrogen and phosphorus boundaries</w:t>
            </w:r>
          </w:p>
          <w:p w14:paraId="1555A99F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CCC3870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HORIZON-CL6-2024-ZEROPOLLUTION-01-3: Environmental impacts of food systems</w:t>
            </w:r>
          </w:p>
          <w:p w14:paraId="5F4E1957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</w:p>
          <w:p w14:paraId="4439635F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HORIZON-CL6-2024-ZEROPOLLUTION-02-1-two-stage: Holistic approaches for effective monitoring of water quality in urban areas</w:t>
            </w:r>
          </w:p>
          <w:p w14:paraId="1F8861C5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</w:p>
          <w:p w14:paraId="448650F0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HORIZON-CL6-2024-CLIMATE-01-4: Land use change and local / regional climate</w:t>
            </w:r>
          </w:p>
          <w:p w14:paraId="7C6823EB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DBDEA0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HORIZON-CL6-2024-CLIMATE-01-7: EU-China international cooperation on improving monitoring for better integrated climate and biodiversity approaches, using environmental and Earth observation</w:t>
            </w:r>
          </w:p>
          <w:p w14:paraId="785A7D36" w14:textId="77777777" w:rsidR="007300FC" w:rsidRPr="007300FC" w:rsidRDefault="007300FC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062A05" w14:textId="77777777" w:rsidR="007300FC" w:rsidRPr="007300FC" w:rsidRDefault="007300FC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HORIZON-CL6-2024-COMMUNITIES-01-3: Participation and empowerment of Arctic coastal, local, and indigenous communities in environmental decision-making</w:t>
            </w:r>
          </w:p>
          <w:p w14:paraId="3086D1FE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Call -Resilient, inclusive, healthy and green rural, coastal and urban communities (HORIZON-CL6-2024-COMMUNITIES-02-two_stage)</w:t>
            </w:r>
          </w:p>
          <w:p w14:paraId="4F93B8C6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32BE63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HORIZON-CL6-2024-COMMUNITIES-02-2-two-stage: New sustainable business and production models for farmers and rural communities</w:t>
            </w:r>
          </w:p>
          <w:p w14:paraId="4092A246" w14:textId="77777777" w:rsidR="0091383E" w:rsidRPr="00675129" w:rsidRDefault="0091383E" w:rsidP="00675129">
            <w:pPr>
              <w:jc w:val="both"/>
              <w:rPr>
                <w:sz w:val="24"/>
                <w:szCs w:val="24"/>
              </w:rPr>
            </w:pPr>
          </w:p>
          <w:p w14:paraId="666E5BB9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HORIZON-CL6-2024-GOVERNANCE-01-1: Additional activities for the European Partnership for a climate neutral, sustainable and productive Blue Economy</w:t>
            </w:r>
          </w:p>
          <w:p w14:paraId="1B703D44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2C1B441" w14:textId="77777777" w:rsidR="007300FC" w:rsidRPr="00675129" w:rsidRDefault="007300FC" w:rsidP="00675129">
            <w:pPr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HORIZON-CL6-2024-GOVERNANCE-01-5: Customisation/pre-operationalisation of prototypes end-user services in the area Climate Change Adaptation and Mitigation</w:t>
            </w:r>
          </w:p>
          <w:p w14:paraId="46620CFB" w14:textId="77777777" w:rsidR="0091383E" w:rsidRPr="007300FC" w:rsidRDefault="0091383E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2CF89B" w14:textId="77777777" w:rsidR="007300FC" w:rsidRPr="007300FC" w:rsidRDefault="007300FC" w:rsidP="00675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00FC">
              <w:rPr>
                <w:sz w:val="24"/>
                <w:szCs w:val="24"/>
              </w:rPr>
              <w:t>HORIZON-CL6-2024-GOVERNANCE-01-6: Develop innovative applications to support the European Green Deal, building on meteorological satellite data</w:t>
            </w:r>
          </w:p>
          <w:p w14:paraId="391451B6" w14:textId="251FF87A" w:rsidR="007300FC" w:rsidRDefault="007300FC" w:rsidP="00675129">
            <w:pPr>
              <w:jc w:val="both"/>
              <w:rPr>
                <w:sz w:val="24"/>
                <w:szCs w:val="24"/>
              </w:rPr>
            </w:pPr>
          </w:p>
        </w:tc>
      </w:tr>
      <w:tr w:rsidR="00FD419B" w14:paraId="2C32789C" w14:textId="77777777" w:rsidTr="00FD419B">
        <w:tc>
          <w:tcPr>
            <w:tcW w:w="2830" w:type="dxa"/>
          </w:tcPr>
          <w:p w14:paraId="2B959665" w14:textId="482356D8" w:rsidR="00FD419B" w:rsidRDefault="00FD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Description of your legal entity</w:t>
            </w:r>
          </w:p>
        </w:tc>
        <w:tc>
          <w:tcPr>
            <w:tcW w:w="6232" w:type="dxa"/>
          </w:tcPr>
          <w:p w14:paraId="4A0E2F2C" w14:textId="3B38BC55" w:rsidR="005A1CCD" w:rsidRDefault="00FD419B" w:rsidP="005A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ESH Ltd. is a high</w:t>
            </w:r>
            <w:r w:rsidR="005A1CCD">
              <w:rPr>
                <w:sz w:val="24"/>
                <w:szCs w:val="24"/>
              </w:rPr>
              <w:t>-innovation, high-added-value,</w:t>
            </w:r>
            <w:r>
              <w:rPr>
                <w:sz w:val="24"/>
                <w:szCs w:val="24"/>
              </w:rPr>
              <w:t xml:space="preserve"> commercial-grade technical product developer and manufacturer SME</w:t>
            </w:r>
            <w:r w:rsidR="005A1CCD">
              <w:rPr>
                <w:sz w:val="24"/>
                <w:szCs w:val="24"/>
              </w:rPr>
              <w:t xml:space="preserve"> with great R&amp;D, research and IP experience</w:t>
            </w:r>
            <w:r>
              <w:rPr>
                <w:sz w:val="24"/>
                <w:szCs w:val="24"/>
              </w:rPr>
              <w:t xml:space="preserve">. </w:t>
            </w:r>
          </w:p>
          <w:p w14:paraId="04C10E58" w14:textId="77777777" w:rsidR="005A1CCD" w:rsidRDefault="005A1CCD" w:rsidP="005A1CCD">
            <w:pPr>
              <w:jc w:val="both"/>
              <w:rPr>
                <w:sz w:val="24"/>
                <w:szCs w:val="24"/>
              </w:rPr>
            </w:pPr>
          </w:p>
          <w:p w14:paraId="02ED2C4D" w14:textId="4D957D72" w:rsidR="00FD419B" w:rsidRDefault="005A1CCD" w:rsidP="005A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Its own product, the </w:t>
            </w:r>
            <w:r w:rsidR="00FD419B" w:rsidRPr="00D65772">
              <w:rPr>
                <w:sz w:val="24"/>
                <w:szCs w:val="24"/>
              </w:rPr>
              <w:t>WALISE</w:t>
            </w:r>
            <w:r>
              <w:rPr>
                <w:sz w:val="24"/>
                <w:szCs w:val="24"/>
              </w:rPr>
              <w:t>,</w:t>
            </w:r>
            <w:r w:rsidR="00FD419B">
              <w:rPr>
                <w:sz w:val="24"/>
                <w:szCs w:val="24"/>
              </w:rPr>
              <w:t xml:space="preserve"> commercial-grade,</w:t>
            </w:r>
            <w:r w:rsidR="00FD419B" w:rsidRPr="00D65772">
              <w:rPr>
                <w:sz w:val="24"/>
                <w:szCs w:val="24"/>
              </w:rPr>
              <w:t xml:space="preserve"> low cost, low maintenance, </w:t>
            </w:r>
            <w:r w:rsidR="00FD419B">
              <w:rPr>
                <w:sz w:val="24"/>
                <w:szCs w:val="24"/>
              </w:rPr>
              <w:t xml:space="preserve">deploy-and-forget </w:t>
            </w:r>
            <w:r w:rsidR="00FD419B" w:rsidRPr="00D65772">
              <w:rPr>
                <w:sz w:val="24"/>
                <w:szCs w:val="24"/>
              </w:rPr>
              <w:t>surface water monitoring</w:t>
            </w:r>
            <w:r w:rsidR="00B57A2F">
              <w:rPr>
                <w:sz w:val="24"/>
                <w:szCs w:val="24"/>
              </w:rPr>
              <w:t xml:space="preserve"> and early warning</w:t>
            </w:r>
            <w:r>
              <w:rPr>
                <w:sz w:val="24"/>
                <w:szCs w:val="24"/>
              </w:rPr>
              <w:t xml:space="preserve"> </w:t>
            </w:r>
            <w:r w:rsidR="000E79D9">
              <w:rPr>
                <w:sz w:val="24"/>
                <w:szCs w:val="24"/>
              </w:rPr>
              <w:t xml:space="preserve">system </w:t>
            </w:r>
            <w:r>
              <w:rPr>
                <w:sz w:val="24"/>
                <w:szCs w:val="24"/>
              </w:rPr>
              <w:t>provides a flexibly expandable tool for environmental research and monitoring.</w:t>
            </w:r>
            <w:r w:rsidR="0028013E">
              <w:rPr>
                <w:sz w:val="24"/>
                <w:szCs w:val="24"/>
              </w:rPr>
              <w:t xml:space="preserve"> It already operates </w:t>
            </w:r>
            <w:r w:rsidR="00C92FA2">
              <w:rPr>
                <w:sz w:val="24"/>
                <w:szCs w:val="24"/>
              </w:rPr>
              <w:t>on lakes and at a national park in Hungary.</w:t>
            </w:r>
          </w:p>
          <w:p w14:paraId="5919C674" w14:textId="77777777" w:rsidR="005A1CCD" w:rsidRDefault="005A1CCD" w:rsidP="005A1CCD">
            <w:pPr>
              <w:jc w:val="both"/>
              <w:rPr>
                <w:sz w:val="24"/>
                <w:szCs w:val="24"/>
              </w:rPr>
            </w:pPr>
          </w:p>
          <w:p w14:paraId="2CFA9E93" w14:textId="71D3E536" w:rsidR="005A1CCD" w:rsidRDefault="007E6218" w:rsidP="005A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how the </w:t>
            </w:r>
            <w:r w:rsidR="005A1CCD">
              <w:rPr>
                <w:sz w:val="24"/>
                <w:szCs w:val="24"/>
              </w:rPr>
              <w:t>WALISE water quality monitoring and early warning system</w:t>
            </w:r>
            <w:r>
              <w:rPr>
                <w:sz w:val="24"/>
                <w:szCs w:val="24"/>
              </w:rPr>
              <w:t xml:space="preserve"> can support research</w:t>
            </w:r>
            <w:r w:rsidR="005A1CCD">
              <w:rPr>
                <w:sz w:val="24"/>
                <w:szCs w:val="24"/>
              </w:rPr>
              <w:t>:</w:t>
            </w:r>
          </w:p>
          <w:p w14:paraId="607D516C" w14:textId="77777777" w:rsidR="005A1CCD" w:rsidRDefault="005A1CCD" w:rsidP="005A1CCD">
            <w:pPr>
              <w:jc w:val="both"/>
              <w:rPr>
                <w:sz w:val="24"/>
                <w:szCs w:val="24"/>
              </w:rPr>
            </w:pPr>
          </w:p>
          <w:p w14:paraId="7A996345" w14:textId="74963301" w:rsidR="005A1CCD" w:rsidRDefault="007E6218" w:rsidP="005A1CCD">
            <w:pPr>
              <w:jc w:val="both"/>
              <w:rPr>
                <w:sz w:val="24"/>
                <w:szCs w:val="24"/>
              </w:rPr>
            </w:pPr>
            <w:hyperlink r:id="rId4" w:history="1">
              <w:r w:rsidRPr="00016364">
                <w:rPr>
                  <w:rStyle w:val="Hiperhivatkozs"/>
                  <w:sz w:val="24"/>
                  <w:szCs w:val="24"/>
                </w:rPr>
                <w:t>https://walise.com/wp-content/uploads/2023/10/WALISE-Introduction-Research-2023-10-12.pdf</w:t>
              </w:r>
            </w:hyperlink>
          </w:p>
          <w:p w14:paraId="32EA5C0B" w14:textId="77777777" w:rsidR="007E6218" w:rsidRDefault="007E6218" w:rsidP="005A1CCD">
            <w:pPr>
              <w:jc w:val="both"/>
              <w:rPr>
                <w:sz w:val="24"/>
                <w:szCs w:val="24"/>
              </w:rPr>
            </w:pPr>
          </w:p>
          <w:p w14:paraId="449D3A6F" w14:textId="7EADC3D5" w:rsidR="005A1CCD" w:rsidRDefault="005A1CCD" w:rsidP="005A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ESH Ltd.</w:t>
            </w:r>
            <w:r w:rsidR="00E94900">
              <w:rPr>
                <w:sz w:val="24"/>
                <w:szCs w:val="24"/>
              </w:rPr>
              <w:t xml:space="preserve"> website:</w:t>
            </w:r>
          </w:p>
          <w:p w14:paraId="47D5A99F" w14:textId="77777777" w:rsidR="005A1CCD" w:rsidRDefault="005A1CCD" w:rsidP="005A1CCD">
            <w:pPr>
              <w:jc w:val="both"/>
              <w:rPr>
                <w:sz w:val="24"/>
                <w:szCs w:val="24"/>
              </w:rPr>
            </w:pPr>
          </w:p>
          <w:p w14:paraId="24B76F38" w14:textId="4BD254A3" w:rsidR="005A1CCD" w:rsidRDefault="007E6218" w:rsidP="005A1CCD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016364">
                <w:rPr>
                  <w:rStyle w:val="Hiperhivatkozs"/>
                  <w:sz w:val="24"/>
                  <w:szCs w:val="24"/>
                </w:rPr>
                <w:t>https://esh.hu/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D419B" w14:paraId="6C1CAB5D" w14:textId="77777777" w:rsidTr="00FD419B">
        <w:tc>
          <w:tcPr>
            <w:tcW w:w="2830" w:type="dxa"/>
          </w:tcPr>
          <w:p w14:paraId="2CC5F0E9" w14:textId="633AD51D" w:rsidR="00FD419B" w:rsidRDefault="00FD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email address of the person in charge of the proposal preparation</w:t>
            </w:r>
          </w:p>
        </w:tc>
        <w:tc>
          <w:tcPr>
            <w:tcW w:w="6232" w:type="dxa"/>
          </w:tcPr>
          <w:p w14:paraId="18FB16D3" w14:textId="77777777" w:rsidR="00FD419B" w:rsidRDefault="00FD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Ferenc Szabo</w:t>
            </w:r>
          </w:p>
          <w:p w14:paraId="7685BEF7" w14:textId="77777777" w:rsidR="00FD419B" w:rsidRDefault="00FD419B">
            <w:pPr>
              <w:rPr>
                <w:sz w:val="24"/>
                <w:szCs w:val="24"/>
              </w:rPr>
            </w:pPr>
          </w:p>
          <w:p w14:paraId="40B7F41C" w14:textId="6A449CF0" w:rsidR="00FD419B" w:rsidRDefault="00FD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szf@esh.hu</w:t>
            </w:r>
          </w:p>
        </w:tc>
      </w:tr>
      <w:tr w:rsidR="00FD419B" w14:paraId="2304161C" w14:textId="77777777" w:rsidTr="00FD419B">
        <w:tc>
          <w:tcPr>
            <w:tcW w:w="2830" w:type="dxa"/>
          </w:tcPr>
          <w:p w14:paraId="132F7DAF" w14:textId="6D69AA2A" w:rsidR="00FD419B" w:rsidRDefault="00FD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the partner search</w:t>
            </w:r>
          </w:p>
        </w:tc>
        <w:tc>
          <w:tcPr>
            <w:tcW w:w="6232" w:type="dxa"/>
          </w:tcPr>
          <w:p w14:paraId="1FF55D2C" w14:textId="6772EFDD" w:rsidR="00FD419B" w:rsidRDefault="00FD419B" w:rsidP="005A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ESH Ltd is offering a complete, </w:t>
            </w:r>
            <w:r>
              <w:rPr>
                <w:sz w:val="24"/>
                <w:szCs w:val="24"/>
              </w:rPr>
              <w:t>commercial-grade</w:t>
            </w:r>
            <w:r>
              <w:rPr>
                <w:sz w:val="24"/>
                <w:szCs w:val="24"/>
              </w:rPr>
              <w:t xml:space="preserve"> surface water monitoring solution to the </w:t>
            </w:r>
            <w:r>
              <w:rPr>
                <w:sz w:val="24"/>
                <w:szCs w:val="24"/>
              </w:rPr>
              <w:t>European water research and monitoring programs</w:t>
            </w:r>
            <w:r>
              <w:rPr>
                <w:sz w:val="24"/>
                <w:szCs w:val="24"/>
              </w:rPr>
              <w:t xml:space="preserve"> through its low-cost, low-maintenance, deploy-and-forget, commercial-grade WALISE water quality monitoring and early warning system.  </w:t>
            </w:r>
          </w:p>
        </w:tc>
      </w:tr>
    </w:tbl>
    <w:p w14:paraId="0526F80C" w14:textId="77777777" w:rsidR="00FD419B" w:rsidRPr="00FD419B" w:rsidRDefault="00FD419B">
      <w:pPr>
        <w:rPr>
          <w:sz w:val="24"/>
          <w:szCs w:val="24"/>
        </w:rPr>
      </w:pPr>
    </w:p>
    <w:sectPr w:rsidR="00FD419B" w:rsidRPr="00FD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9B"/>
    <w:rsid w:val="000E79D9"/>
    <w:rsid w:val="0028013E"/>
    <w:rsid w:val="005A1CCD"/>
    <w:rsid w:val="00675129"/>
    <w:rsid w:val="007300FC"/>
    <w:rsid w:val="007E6218"/>
    <w:rsid w:val="0091383E"/>
    <w:rsid w:val="00931F4C"/>
    <w:rsid w:val="00B57A2F"/>
    <w:rsid w:val="00C92FA2"/>
    <w:rsid w:val="00CE1D07"/>
    <w:rsid w:val="00E94900"/>
    <w:rsid w:val="00EE309F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0306"/>
  <w15:chartTrackingRefBased/>
  <w15:docId w15:val="{07826255-E2B2-4F71-A290-1C8D8DE4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D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E62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E6218"/>
    <w:rPr>
      <w:color w:val="605E5C"/>
      <w:shd w:val="clear" w:color="auto" w:fill="E1DFDD"/>
    </w:rPr>
  </w:style>
  <w:style w:type="character" w:customStyle="1" w:styleId="ng-star-inserted">
    <w:name w:val="ng-star-inserted"/>
    <w:basedOn w:val="Bekezdsalapbettpusa"/>
    <w:rsid w:val="0091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h.hu/" TargetMode="External"/><Relationship Id="rId4" Type="http://schemas.openxmlformats.org/officeDocument/2006/relationships/hyperlink" Target="https://walise.com/wp-content/uploads/2023/10/WALISE-Introduction-Research-2023-10-1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545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Szabó</dc:creator>
  <cp:keywords/>
  <dc:description/>
  <cp:lastModifiedBy>Ferenc Szabó</cp:lastModifiedBy>
  <cp:revision>12</cp:revision>
  <dcterms:created xsi:type="dcterms:W3CDTF">2023-10-18T08:17:00Z</dcterms:created>
  <dcterms:modified xsi:type="dcterms:W3CDTF">2023-10-18T12:10:00Z</dcterms:modified>
</cp:coreProperties>
</file>